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39E8" w14:textId="77777777" w:rsidR="008C2D2C" w:rsidRPr="00FA10D7" w:rsidRDefault="008C2D2C" w:rsidP="008C2D2C">
      <w:pPr>
        <w:pStyle w:val="Heading2"/>
        <w:shd w:val="clear" w:color="auto" w:fill="EEEBDA"/>
        <w:spacing w:before="0" w:after="0"/>
        <w:ind w:leftChars="0" w:left="0" w:firstLineChars="0" w:firstLine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Tracks</w:t>
      </w:r>
    </w:p>
    <w:p w14:paraId="1EA52A36" w14:textId="77777777" w:rsidR="008C2D2C" w:rsidRDefault="008C2D2C" w:rsidP="008C2D2C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1248C" w14:textId="77777777" w:rsidR="008C2D2C" w:rsidRPr="004229BC" w:rsidRDefault="008C2D2C" w:rsidP="008C2D2C">
      <w:pPr>
        <w:ind w:left="0"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BB4">
        <w:rPr>
          <w:rFonts w:ascii="Times New Roman" w:eastAsia="Times New Roman" w:hAnsi="Times New Roman" w:cs="Times New Roman"/>
          <w:sz w:val="24"/>
          <w:szCs w:val="24"/>
        </w:rPr>
        <w:t xml:space="preserve">Conference Theme: </w:t>
      </w:r>
      <w:r w:rsidRPr="004229BC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Reimagining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Global Supply Chain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through 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Capabilit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ies: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Toward a </w:t>
      </w:r>
      <w:r w:rsidRPr="00F955AD">
        <w:rPr>
          <w:rFonts w:ascii="Times New Roman" w:eastAsia="Times New Roman" w:hAnsi="Times New Roman" w:cs="Times New Roman"/>
          <w:b/>
          <w:bCs/>
          <w:sz w:val="24"/>
          <w:szCs w:val="24"/>
        </w:rPr>
        <w:t>Net-Positive and Resilient Future</w:t>
      </w:r>
      <w:r w:rsidRPr="004229B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60F3F1EA" w14:textId="77777777" w:rsidR="008C2D2C" w:rsidRDefault="008C2D2C" w:rsidP="008C2D2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AF6">
        <w:rPr>
          <w:rFonts w:ascii="Times New Roman" w:eastAsia="Times New Roman" w:hAnsi="Times New Roman" w:cs="Times New Roman"/>
          <w:sz w:val="24"/>
          <w:szCs w:val="24"/>
        </w:rPr>
        <w:t>Suggested Tracks for the research article/case study may include (but are not limited to) the following:</w:t>
      </w:r>
    </w:p>
    <w:p w14:paraId="09947CCC" w14:textId="77777777" w:rsidR="008C2D2C" w:rsidRDefault="008C2D2C" w:rsidP="008C2D2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448F8" w14:textId="77777777" w:rsidR="008C2D2C" w:rsidRDefault="008C2D2C" w:rsidP="008C2D2C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Tracks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DF0280A" w14:textId="77777777" w:rsidR="008C2D2C" w:rsidRPr="00E36613" w:rsidRDefault="008C2D2C" w:rsidP="008C2D2C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CC838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>Digital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technologies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>AI, industry 4.0, 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>T, Block chain, Analytics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better supply chain performance.</w:t>
      </w:r>
    </w:p>
    <w:p w14:paraId="23D9FC37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>Climate resilient supply chain networks</w:t>
      </w:r>
    </w:p>
    <w:p w14:paraId="7CAD84B9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>GCC as strategic enabler of sustainability</w:t>
      </w:r>
    </w:p>
    <w:p w14:paraId="27C996A2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Circular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e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conomy,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p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roduct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innovation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m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anufacturing, logistics</w:t>
      </w:r>
    </w:p>
    <w:p w14:paraId="7BA48E34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Operational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e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xcellence and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ustainable metrics</w:t>
      </w:r>
    </w:p>
    <w:p w14:paraId="72F05A6C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Digital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t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win and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imulation</w:t>
      </w:r>
    </w:p>
    <w:p w14:paraId="09C9D30E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Digital transformation in reshaping diversity, equity, and inclusion</w:t>
      </w:r>
    </w:p>
    <w:p w14:paraId="1EB27044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Geopolitical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t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ensions and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t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heir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i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mpact on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g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lobal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upply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c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hains and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t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rade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d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>ynamics</w:t>
      </w:r>
    </w:p>
    <w:p w14:paraId="3E89B2AD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Fleet management and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>arehousing challenges and opportunity</w:t>
      </w:r>
    </w:p>
    <w:p w14:paraId="439865BF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Leadership role in challenging time</w:t>
      </w:r>
    </w:p>
    <w:p w14:paraId="4884347E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Human capital and future workforce in sustainable operations</w:t>
      </w:r>
    </w:p>
    <w:p w14:paraId="12DE9307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Behaviour operations.</w:t>
      </w:r>
    </w:p>
    <w:p w14:paraId="7FBB316E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Defence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m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anufacturing and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i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ndigenous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upply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c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hain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d</w:t>
      </w:r>
      <w:r w:rsidRPr="00AC1981">
        <w:rPr>
          <w:rFonts w:ascii="Times New Roman" w:eastAsia="Times New Roman" w:hAnsi="Times New Roman" w:cs="Times New Roman"/>
          <w:sz w:val="24"/>
          <w:szCs w:val="24"/>
          <w:lang w:val="en-IN"/>
        </w:rPr>
        <w:t>evelopment</w:t>
      </w:r>
    </w:p>
    <w:p w14:paraId="4B644A83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Optimizations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m</w:t>
      </w:r>
      <w:r w:rsidRPr="00E36613">
        <w:rPr>
          <w:rFonts w:ascii="Times New Roman" w:eastAsia="Times New Roman" w:hAnsi="Times New Roman" w:cs="Times New Roman"/>
          <w:sz w:val="24"/>
          <w:szCs w:val="24"/>
          <w:lang w:val="en-IN"/>
        </w:rPr>
        <w:t>ethods</w:t>
      </w:r>
    </w:p>
    <w:p w14:paraId="618B5FAD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004B1">
        <w:rPr>
          <w:rFonts w:ascii="Times New Roman" w:eastAsia="Times New Roman" w:hAnsi="Times New Roman" w:cs="Times New Roman"/>
          <w:sz w:val="24"/>
          <w:szCs w:val="24"/>
          <w:lang w:val="en-IN"/>
        </w:rPr>
        <w:t>Gig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e</w:t>
      </w:r>
      <w:r w:rsidRPr="00D004B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conomy and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 w:rsidRPr="00D004B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ocial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m</w:t>
      </w:r>
      <w:r w:rsidRPr="00D004B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edia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r</w:t>
      </w:r>
      <w:r w:rsidRPr="00D004B1">
        <w:rPr>
          <w:rFonts w:ascii="Times New Roman" w:eastAsia="Times New Roman" w:hAnsi="Times New Roman" w:cs="Times New Roman"/>
          <w:sz w:val="24"/>
          <w:szCs w:val="24"/>
          <w:lang w:val="en-IN"/>
        </w:rPr>
        <w:t>esearch</w:t>
      </w:r>
    </w:p>
    <w:p w14:paraId="3AE252C1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>Policy, regulations, and compliance in green supply chain</w:t>
      </w:r>
    </w:p>
    <w:p w14:paraId="178D86F7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Operations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trategy </w:t>
      </w:r>
    </w:p>
    <w:p w14:paraId="2B7F64D5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Disaster management</w:t>
      </w:r>
    </w:p>
    <w:p w14:paraId="514C1492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 recovery and r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everse supply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hain </w:t>
      </w:r>
    </w:p>
    <w:p w14:paraId="6EBE1308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850">
        <w:rPr>
          <w:rFonts w:ascii="Times New Roman" w:eastAsia="Times New Roman" w:hAnsi="Times New Roman" w:cs="Times New Roman"/>
          <w:sz w:val="24"/>
          <w:szCs w:val="24"/>
        </w:rPr>
        <w:t xml:space="preserve">Challenges,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0850">
        <w:rPr>
          <w:rFonts w:ascii="Times New Roman" w:eastAsia="Times New Roman" w:hAnsi="Times New Roman" w:cs="Times New Roman"/>
          <w:sz w:val="24"/>
          <w:szCs w:val="24"/>
        </w:rPr>
        <w:t>nnovation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</w:t>
      </w:r>
      <w:r w:rsidRPr="00200850">
        <w:rPr>
          <w:rFonts w:ascii="Times New Roman" w:eastAsia="Times New Roman" w:hAnsi="Times New Roman" w:cs="Times New Roman"/>
          <w:sz w:val="24"/>
          <w:szCs w:val="24"/>
        </w:rPr>
        <w:t xml:space="preserve">etallurgical and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00850">
        <w:rPr>
          <w:rFonts w:ascii="Times New Roman" w:eastAsia="Times New Roman" w:hAnsi="Times New Roman" w:cs="Times New Roman"/>
          <w:sz w:val="24"/>
          <w:szCs w:val="24"/>
        </w:rPr>
        <w:t xml:space="preserve">anufacturing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00850">
        <w:rPr>
          <w:rFonts w:ascii="Times New Roman" w:eastAsia="Times New Roman" w:hAnsi="Times New Roman" w:cs="Times New Roman"/>
          <w:sz w:val="24"/>
          <w:szCs w:val="24"/>
        </w:rPr>
        <w:t xml:space="preserve">upply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00850">
        <w:rPr>
          <w:rFonts w:ascii="Times New Roman" w:eastAsia="Times New Roman" w:hAnsi="Times New Roman" w:cs="Times New Roman"/>
          <w:sz w:val="24"/>
          <w:szCs w:val="24"/>
        </w:rPr>
        <w:t>hains</w:t>
      </w:r>
    </w:p>
    <w:p w14:paraId="0CED0CA0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Platform economy and sharing economy</w:t>
      </w:r>
    </w:p>
    <w:p w14:paraId="7D0A0D32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rocess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e-engineering. </w:t>
      </w:r>
    </w:p>
    <w:p w14:paraId="05A9246A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Healthcare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upply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 xml:space="preserve">hain and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36613">
        <w:rPr>
          <w:rFonts w:ascii="Times New Roman" w:eastAsia="Times New Roman" w:hAnsi="Times New Roman" w:cs="Times New Roman"/>
          <w:sz w:val="24"/>
          <w:szCs w:val="24"/>
        </w:rPr>
        <w:t>old supply chain</w:t>
      </w:r>
    </w:p>
    <w:p w14:paraId="44E6A3B1" w14:textId="77777777" w:rsidR="008C2D2C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Risk management and mitigation strategies</w:t>
      </w:r>
    </w:p>
    <w:p w14:paraId="5F228515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Pricing and market design</w:t>
      </w:r>
    </w:p>
    <w:p w14:paraId="4A5850EB" w14:textId="77777777" w:rsidR="008C2D2C" w:rsidRPr="00E36613" w:rsidRDefault="008C2D2C" w:rsidP="008C2D2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Interface between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perations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anagement and other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anagement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isciplines like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nformation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ystems,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 xml:space="preserve">arketing,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004B1">
        <w:rPr>
          <w:rFonts w:ascii="Times New Roman" w:eastAsia="Times New Roman" w:hAnsi="Times New Roman" w:cs="Times New Roman"/>
          <w:sz w:val="24"/>
          <w:szCs w:val="24"/>
        </w:rPr>
        <w:t>inance, and others</w:t>
      </w:r>
    </w:p>
    <w:p w14:paraId="39251C7E" w14:textId="77777777" w:rsidR="008C2D2C" w:rsidRPr="002A1AF6" w:rsidRDefault="008C2D2C" w:rsidP="008C2D2C">
      <w:pP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34E1E" w14:textId="77777777" w:rsidR="008C2D2C" w:rsidRDefault="008C2D2C">
      <w:pPr>
        <w:ind w:left="0" w:hanging="2"/>
      </w:pPr>
    </w:p>
    <w:sectPr w:rsidR="008C2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C306E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300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C"/>
    <w:rsid w:val="000741B8"/>
    <w:rsid w:val="008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F366"/>
  <w15:chartTrackingRefBased/>
  <w15:docId w15:val="{1FFFE6CC-BC31-4D31-A052-914FC4E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D2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D2C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C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Kaustov Chakraborty</dc:creator>
  <cp:keywords/>
  <dc:description/>
  <cp:lastModifiedBy>Kaustov Chakraborty</cp:lastModifiedBy>
  <cp:revision>1</cp:revision>
  <dcterms:created xsi:type="dcterms:W3CDTF">2025-06-17T00:57:00Z</dcterms:created>
  <dcterms:modified xsi:type="dcterms:W3CDTF">2025-06-17T00:57:00Z</dcterms:modified>
</cp:coreProperties>
</file>